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F8" w:rsidRPr="00B81177" w:rsidRDefault="000264DE" w:rsidP="007E61E1">
      <w:pPr>
        <w:jc w:val="both"/>
        <w:rPr>
          <w:rFonts w:ascii="Arial" w:hAnsi="Arial"/>
          <w:b/>
          <w:sz w:val="28"/>
          <w:szCs w:val="28"/>
        </w:rPr>
      </w:pPr>
      <w:r w:rsidRPr="00B81177">
        <w:rPr>
          <w:rFonts w:ascii="Arial" w:hAnsi="Arial"/>
          <w:b/>
          <w:sz w:val="28"/>
          <w:szCs w:val="28"/>
        </w:rPr>
        <w:t xml:space="preserve">Minutes of Special Called </w:t>
      </w:r>
      <w:r w:rsidR="00DB6228" w:rsidRPr="00B81177">
        <w:rPr>
          <w:rFonts w:ascii="Arial" w:hAnsi="Arial"/>
          <w:b/>
          <w:sz w:val="28"/>
          <w:szCs w:val="28"/>
        </w:rPr>
        <w:t xml:space="preserve">Board Meeting </w:t>
      </w:r>
      <w:r w:rsidR="009B2573" w:rsidRPr="00B81177">
        <w:rPr>
          <w:rFonts w:ascii="Arial" w:hAnsi="Arial"/>
          <w:b/>
          <w:sz w:val="28"/>
          <w:szCs w:val="28"/>
        </w:rPr>
        <w:t>–</w:t>
      </w:r>
      <w:r w:rsidR="00460AC3">
        <w:rPr>
          <w:rFonts w:ascii="Arial" w:hAnsi="Arial"/>
          <w:b/>
          <w:sz w:val="28"/>
          <w:szCs w:val="28"/>
        </w:rPr>
        <w:t>Tuesday, May 4</w:t>
      </w:r>
      <w:r w:rsidR="00287B7E">
        <w:rPr>
          <w:rFonts w:ascii="Arial" w:hAnsi="Arial"/>
          <w:b/>
          <w:sz w:val="28"/>
          <w:szCs w:val="28"/>
        </w:rPr>
        <w:t>, 2021</w:t>
      </w:r>
    </w:p>
    <w:p w:rsidR="00DB6228" w:rsidRPr="00B81177" w:rsidRDefault="00DB6228" w:rsidP="007E61E1">
      <w:pPr>
        <w:pBdr>
          <w:bottom w:val="single" w:sz="12" w:space="1" w:color="auto"/>
        </w:pBdr>
        <w:jc w:val="both"/>
        <w:rPr>
          <w:rFonts w:ascii="Arial" w:hAnsi="Arial"/>
          <w:b/>
          <w:caps/>
        </w:rPr>
      </w:pPr>
      <w:r w:rsidRPr="00B81177">
        <w:rPr>
          <w:rFonts w:ascii="Arial" w:hAnsi="Arial"/>
          <w:b/>
          <w:caps/>
        </w:rPr>
        <w:t>BANQUETE INDEPENDENT SCHOOL DISTRICT Board of Trustees</w:t>
      </w:r>
    </w:p>
    <w:p w:rsidR="00B81177" w:rsidRPr="00B81177" w:rsidRDefault="00B81177" w:rsidP="007E61E1">
      <w:pPr>
        <w:pStyle w:val="Header"/>
        <w:jc w:val="both"/>
        <w:rPr>
          <w:rFonts w:ascii="Arial" w:hAnsi="Arial"/>
          <w:b/>
        </w:rPr>
      </w:pPr>
    </w:p>
    <w:p w:rsidR="003277F8" w:rsidRPr="00B81177" w:rsidRDefault="00DB6228" w:rsidP="007E61E1">
      <w:pPr>
        <w:pStyle w:val="ListParagraph"/>
        <w:numPr>
          <w:ilvl w:val="0"/>
          <w:numId w:val="1"/>
        </w:numPr>
        <w:tabs>
          <w:tab w:val="left" w:pos="720"/>
        </w:tabs>
        <w:jc w:val="both"/>
        <w:rPr>
          <w:rFonts w:ascii="Arial" w:hAnsi="Arial"/>
          <w:sz w:val="22"/>
          <w:szCs w:val="22"/>
          <w:u w:val="single"/>
        </w:rPr>
      </w:pPr>
      <w:r w:rsidRPr="00B81177">
        <w:rPr>
          <w:rFonts w:ascii="Arial" w:hAnsi="Arial"/>
          <w:sz w:val="22"/>
          <w:szCs w:val="22"/>
          <w:u w:val="single"/>
        </w:rPr>
        <w:t xml:space="preserve">Invocation – </w:t>
      </w:r>
      <w:r w:rsidR="00287B7E">
        <w:rPr>
          <w:rFonts w:ascii="Arial" w:hAnsi="Arial"/>
          <w:sz w:val="22"/>
          <w:szCs w:val="22"/>
          <w:u w:val="single"/>
        </w:rPr>
        <w:t>Omar Ramirez</w:t>
      </w:r>
    </w:p>
    <w:p w:rsidR="00DB6228" w:rsidRPr="00B81177" w:rsidRDefault="000C2F33" w:rsidP="000C2F33">
      <w:pPr>
        <w:tabs>
          <w:tab w:val="left" w:pos="720"/>
        </w:tabs>
        <w:jc w:val="both"/>
        <w:rPr>
          <w:rFonts w:ascii="Arial" w:hAnsi="Arial"/>
          <w:sz w:val="22"/>
          <w:szCs w:val="22"/>
          <w:u w:val="single"/>
        </w:rPr>
      </w:pPr>
      <w:r w:rsidRPr="00B81177">
        <w:rPr>
          <w:rFonts w:ascii="Arial" w:hAnsi="Arial"/>
          <w:sz w:val="22"/>
          <w:szCs w:val="22"/>
        </w:rPr>
        <w:t xml:space="preserve">      </w:t>
      </w:r>
      <w:r w:rsidR="00DB6228" w:rsidRPr="00B81177">
        <w:rPr>
          <w:rFonts w:ascii="Arial" w:hAnsi="Arial"/>
          <w:sz w:val="22"/>
          <w:szCs w:val="22"/>
          <w:u w:val="single"/>
        </w:rPr>
        <w:t xml:space="preserve">Pledge of Allegiance </w:t>
      </w:r>
      <w:r w:rsidR="008613EB" w:rsidRPr="00B81177">
        <w:rPr>
          <w:rFonts w:ascii="Arial" w:hAnsi="Arial"/>
          <w:sz w:val="22"/>
          <w:szCs w:val="22"/>
          <w:u w:val="single"/>
        </w:rPr>
        <w:t xml:space="preserve">– </w:t>
      </w:r>
      <w:r w:rsidR="00B81177">
        <w:rPr>
          <w:rFonts w:ascii="Arial" w:hAnsi="Arial"/>
          <w:sz w:val="22"/>
          <w:szCs w:val="22"/>
          <w:u w:val="single"/>
        </w:rPr>
        <w:t>Tracy Wright</w:t>
      </w:r>
    </w:p>
    <w:p w:rsidR="00DB6228" w:rsidRPr="00B81177" w:rsidRDefault="0063084A" w:rsidP="007E61E1">
      <w:pPr>
        <w:numPr>
          <w:ilvl w:val="0"/>
          <w:numId w:val="1"/>
        </w:numPr>
        <w:ind w:left="0" w:firstLine="0"/>
        <w:jc w:val="both"/>
        <w:rPr>
          <w:rFonts w:ascii="Arial" w:hAnsi="Arial"/>
          <w:sz w:val="22"/>
          <w:szCs w:val="22"/>
          <w:u w:val="single"/>
        </w:rPr>
      </w:pPr>
      <w:r w:rsidRPr="00B81177">
        <w:rPr>
          <w:rFonts w:ascii="Arial" w:hAnsi="Arial"/>
          <w:sz w:val="22"/>
          <w:szCs w:val="22"/>
          <w:u w:val="single"/>
        </w:rPr>
        <w:t>Call to</w:t>
      </w:r>
      <w:r w:rsidR="00D13DC2" w:rsidRPr="00B81177">
        <w:rPr>
          <w:rFonts w:ascii="Arial" w:hAnsi="Arial"/>
          <w:sz w:val="22"/>
          <w:szCs w:val="22"/>
          <w:u w:val="single"/>
        </w:rPr>
        <w:t xml:space="preserve"> Order at </w:t>
      </w:r>
      <w:r w:rsidR="00026D08">
        <w:rPr>
          <w:rFonts w:ascii="Arial" w:hAnsi="Arial"/>
          <w:sz w:val="22"/>
          <w:szCs w:val="22"/>
          <w:u w:val="single"/>
        </w:rPr>
        <w:t xml:space="preserve">7:00 </w:t>
      </w:r>
      <w:r w:rsidR="002F6FF5" w:rsidRPr="00B81177">
        <w:rPr>
          <w:rFonts w:ascii="Arial" w:hAnsi="Arial"/>
          <w:sz w:val="22"/>
          <w:szCs w:val="22"/>
          <w:u w:val="single"/>
        </w:rPr>
        <w:t>pm</w:t>
      </w:r>
    </w:p>
    <w:p w:rsidR="00DB6228" w:rsidRPr="00B81177" w:rsidRDefault="00DB6228" w:rsidP="007E61E1">
      <w:pPr>
        <w:jc w:val="both"/>
        <w:rPr>
          <w:rFonts w:ascii="Arial" w:hAnsi="Arial"/>
          <w:sz w:val="22"/>
          <w:szCs w:val="22"/>
          <w:u w:val="single"/>
        </w:rPr>
      </w:pPr>
    </w:p>
    <w:p w:rsidR="00DB6228" w:rsidRPr="00B81177" w:rsidRDefault="00DB6228" w:rsidP="007E61E1">
      <w:pPr>
        <w:tabs>
          <w:tab w:val="left" w:pos="540"/>
        </w:tabs>
        <w:jc w:val="both"/>
        <w:rPr>
          <w:rFonts w:ascii="Arial" w:hAnsi="Arial"/>
          <w:b/>
          <w:sz w:val="22"/>
          <w:szCs w:val="22"/>
          <w:u w:val="single"/>
        </w:rPr>
      </w:pPr>
      <w:r w:rsidRPr="00B81177">
        <w:rPr>
          <w:rFonts w:ascii="Arial" w:hAnsi="Arial"/>
          <w:b/>
          <w:sz w:val="22"/>
          <w:szCs w:val="22"/>
          <w:u w:val="single"/>
        </w:rPr>
        <w:t>BOARD MEMBERS PRESENT</w:t>
      </w:r>
    </w:p>
    <w:p w:rsidR="00DB6228" w:rsidRPr="00B81177" w:rsidRDefault="00DB6228" w:rsidP="007E61E1">
      <w:pPr>
        <w:tabs>
          <w:tab w:val="left" w:pos="540"/>
        </w:tabs>
        <w:jc w:val="both"/>
        <w:rPr>
          <w:rFonts w:ascii="Arial" w:hAnsi="Arial"/>
          <w:sz w:val="22"/>
          <w:szCs w:val="22"/>
        </w:rPr>
      </w:pPr>
      <w:r w:rsidRPr="00B81177">
        <w:rPr>
          <w:rFonts w:ascii="Arial" w:hAnsi="Arial"/>
          <w:sz w:val="22"/>
          <w:szCs w:val="22"/>
        </w:rPr>
        <w:t xml:space="preserve">Mr. Tracy Wright – </w:t>
      </w:r>
      <w:r w:rsidR="00B01410" w:rsidRPr="00B81177">
        <w:rPr>
          <w:rFonts w:ascii="Arial" w:hAnsi="Arial"/>
          <w:sz w:val="22"/>
          <w:szCs w:val="22"/>
        </w:rPr>
        <w:t>President</w:t>
      </w:r>
    </w:p>
    <w:p w:rsidR="00DB6228" w:rsidRPr="00B81177" w:rsidRDefault="00DB6228" w:rsidP="007E61E1">
      <w:pPr>
        <w:tabs>
          <w:tab w:val="left" w:pos="540"/>
        </w:tabs>
        <w:jc w:val="both"/>
        <w:rPr>
          <w:rFonts w:ascii="Arial" w:hAnsi="Arial"/>
          <w:sz w:val="22"/>
          <w:szCs w:val="22"/>
        </w:rPr>
      </w:pPr>
      <w:r w:rsidRPr="00B81177">
        <w:rPr>
          <w:rFonts w:ascii="Arial" w:hAnsi="Arial"/>
          <w:sz w:val="22"/>
          <w:szCs w:val="22"/>
        </w:rPr>
        <w:t>Mr. Omar Ramirez – Vice President</w:t>
      </w:r>
      <w:r w:rsidR="00A15E67" w:rsidRPr="00B81177">
        <w:rPr>
          <w:rFonts w:ascii="Arial" w:hAnsi="Arial"/>
          <w:sz w:val="22"/>
          <w:szCs w:val="22"/>
        </w:rPr>
        <w:t xml:space="preserve"> </w:t>
      </w:r>
    </w:p>
    <w:p w:rsidR="00DB6228" w:rsidRPr="00B81177" w:rsidRDefault="00FD5835" w:rsidP="007E61E1">
      <w:pPr>
        <w:tabs>
          <w:tab w:val="left" w:pos="540"/>
        </w:tabs>
        <w:jc w:val="both"/>
        <w:rPr>
          <w:rFonts w:ascii="Arial" w:hAnsi="Arial"/>
          <w:sz w:val="22"/>
          <w:szCs w:val="22"/>
        </w:rPr>
      </w:pPr>
      <w:r w:rsidRPr="00B81177">
        <w:rPr>
          <w:rFonts w:ascii="Arial" w:hAnsi="Arial"/>
          <w:sz w:val="22"/>
          <w:szCs w:val="22"/>
        </w:rPr>
        <w:t>Mrs. Lilly Nash</w:t>
      </w:r>
      <w:r w:rsidR="004B737F" w:rsidRPr="00B81177">
        <w:rPr>
          <w:rFonts w:ascii="Arial" w:hAnsi="Arial"/>
          <w:sz w:val="22"/>
          <w:szCs w:val="22"/>
        </w:rPr>
        <w:t xml:space="preserve"> </w:t>
      </w:r>
      <w:r w:rsidR="00A15E67" w:rsidRPr="00B81177">
        <w:rPr>
          <w:rFonts w:ascii="Arial" w:hAnsi="Arial"/>
          <w:sz w:val="22"/>
          <w:szCs w:val="22"/>
        </w:rPr>
        <w:t>–</w:t>
      </w:r>
      <w:r w:rsidR="004B737F" w:rsidRPr="00B81177">
        <w:rPr>
          <w:rFonts w:ascii="Arial" w:hAnsi="Arial"/>
          <w:sz w:val="22"/>
          <w:szCs w:val="22"/>
        </w:rPr>
        <w:t xml:space="preserve"> Secretary</w:t>
      </w:r>
    </w:p>
    <w:p w:rsidR="00DB6228" w:rsidRPr="00B81177" w:rsidRDefault="00FD5835" w:rsidP="007E61E1">
      <w:pPr>
        <w:tabs>
          <w:tab w:val="left" w:pos="540"/>
        </w:tabs>
        <w:jc w:val="both"/>
        <w:rPr>
          <w:rFonts w:ascii="Arial" w:hAnsi="Arial"/>
          <w:sz w:val="22"/>
          <w:szCs w:val="22"/>
        </w:rPr>
      </w:pPr>
      <w:r w:rsidRPr="00B81177">
        <w:rPr>
          <w:rFonts w:ascii="Arial" w:hAnsi="Arial"/>
          <w:sz w:val="22"/>
          <w:szCs w:val="22"/>
        </w:rPr>
        <w:t>Mrs. Lillian Neely</w:t>
      </w:r>
      <w:r w:rsidR="00A36727" w:rsidRPr="00B81177">
        <w:rPr>
          <w:rFonts w:ascii="Arial" w:hAnsi="Arial"/>
          <w:sz w:val="22"/>
          <w:szCs w:val="22"/>
        </w:rPr>
        <w:t xml:space="preserve"> – Trustee</w:t>
      </w:r>
      <w:r w:rsidR="00652047" w:rsidRPr="00B81177">
        <w:rPr>
          <w:rFonts w:ascii="Arial" w:hAnsi="Arial"/>
          <w:sz w:val="22"/>
          <w:szCs w:val="22"/>
        </w:rPr>
        <w:t xml:space="preserve"> </w:t>
      </w:r>
    </w:p>
    <w:p w:rsidR="00DB6228" w:rsidRPr="00B81177" w:rsidRDefault="00DB6228" w:rsidP="007E61E1">
      <w:pPr>
        <w:tabs>
          <w:tab w:val="left" w:pos="540"/>
        </w:tabs>
        <w:jc w:val="both"/>
        <w:rPr>
          <w:rFonts w:ascii="Arial" w:hAnsi="Arial"/>
          <w:sz w:val="22"/>
          <w:szCs w:val="22"/>
        </w:rPr>
      </w:pPr>
      <w:r w:rsidRPr="00B81177">
        <w:rPr>
          <w:rFonts w:ascii="Arial" w:hAnsi="Arial"/>
          <w:sz w:val="22"/>
          <w:szCs w:val="22"/>
        </w:rPr>
        <w:t>M</w:t>
      </w:r>
      <w:r w:rsidR="00FD5835" w:rsidRPr="00B81177">
        <w:rPr>
          <w:rFonts w:ascii="Arial" w:hAnsi="Arial"/>
          <w:sz w:val="22"/>
          <w:szCs w:val="22"/>
        </w:rPr>
        <w:t>r. Joshua Garcia</w:t>
      </w:r>
      <w:r w:rsidR="007E4AD4" w:rsidRPr="00B81177">
        <w:rPr>
          <w:rFonts w:ascii="Arial" w:hAnsi="Arial"/>
          <w:sz w:val="22"/>
          <w:szCs w:val="22"/>
        </w:rPr>
        <w:t>– Trustee</w:t>
      </w:r>
    </w:p>
    <w:p w:rsidR="00DB6228" w:rsidRPr="00B81177" w:rsidRDefault="00FD5835" w:rsidP="007E61E1">
      <w:pPr>
        <w:tabs>
          <w:tab w:val="left" w:pos="540"/>
        </w:tabs>
        <w:jc w:val="both"/>
        <w:rPr>
          <w:rFonts w:ascii="Arial" w:hAnsi="Arial"/>
          <w:sz w:val="22"/>
          <w:szCs w:val="22"/>
        </w:rPr>
      </w:pPr>
      <w:r w:rsidRPr="00B81177">
        <w:rPr>
          <w:rFonts w:ascii="Arial" w:hAnsi="Arial"/>
          <w:sz w:val="22"/>
          <w:szCs w:val="22"/>
        </w:rPr>
        <w:t>Mr. Christopher Wildman</w:t>
      </w:r>
      <w:r w:rsidR="00DB6228" w:rsidRPr="00B81177">
        <w:rPr>
          <w:rFonts w:ascii="Arial" w:hAnsi="Arial"/>
          <w:sz w:val="22"/>
          <w:szCs w:val="22"/>
        </w:rPr>
        <w:t xml:space="preserve"> – </w:t>
      </w:r>
      <w:r w:rsidR="00A75FE5" w:rsidRPr="00B81177">
        <w:rPr>
          <w:rFonts w:ascii="Arial" w:hAnsi="Arial"/>
          <w:sz w:val="22"/>
          <w:szCs w:val="22"/>
        </w:rPr>
        <w:t>Trustee</w:t>
      </w:r>
    </w:p>
    <w:p w:rsidR="00DB6228" w:rsidRPr="00B81177" w:rsidRDefault="00DB6228" w:rsidP="007E61E1">
      <w:pPr>
        <w:tabs>
          <w:tab w:val="left" w:pos="540"/>
        </w:tabs>
        <w:jc w:val="both"/>
        <w:rPr>
          <w:rFonts w:ascii="Arial" w:hAnsi="Arial"/>
          <w:sz w:val="22"/>
          <w:szCs w:val="22"/>
        </w:rPr>
      </w:pPr>
      <w:r w:rsidRPr="00B81177">
        <w:rPr>
          <w:rFonts w:ascii="Arial" w:hAnsi="Arial"/>
          <w:sz w:val="22"/>
          <w:szCs w:val="22"/>
        </w:rPr>
        <w:t xml:space="preserve">Mr. </w:t>
      </w:r>
      <w:r w:rsidR="002E5212" w:rsidRPr="00B81177">
        <w:rPr>
          <w:rFonts w:ascii="Arial" w:hAnsi="Arial"/>
          <w:sz w:val="22"/>
          <w:szCs w:val="22"/>
        </w:rPr>
        <w:t xml:space="preserve">Mike </w:t>
      </w:r>
      <w:proofErr w:type="spellStart"/>
      <w:r w:rsidR="002E5212" w:rsidRPr="00B81177">
        <w:rPr>
          <w:rFonts w:ascii="Arial" w:hAnsi="Arial"/>
          <w:sz w:val="22"/>
          <w:szCs w:val="22"/>
        </w:rPr>
        <w:t>Wessels</w:t>
      </w:r>
      <w:proofErr w:type="spellEnd"/>
      <w:r w:rsidR="002E5212" w:rsidRPr="00B81177">
        <w:rPr>
          <w:rFonts w:ascii="Arial" w:hAnsi="Arial"/>
          <w:sz w:val="22"/>
          <w:szCs w:val="22"/>
        </w:rPr>
        <w:t xml:space="preserve"> – Trustee</w:t>
      </w:r>
      <w:r w:rsidR="003D36FF" w:rsidRPr="00B81177">
        <w:rPr>
          <w:rFonts w:ascii="Arial" w:hAnsi="Arial"/>
          <w:sz w:val="22"/>
          <w:szCs w:val="22"/>
        </w:rPr>
        <w:t xml:space="preserve"> </w:t>
      </w:r>
      <w:r w:rsidR="00287B7E">
        <w:rPr>
          <w:rFonts w:ascii="Arial" w:hAnsi="Arial"/>
          <w:sz w:val="22"/>
          <w:szCs w:val="22"/>
        </w:rPr>
        <w:t>(Absent</w:t>
      </w:r>
      <w:r w:rsidR="00652047" w:rsidRPr="00B81177">
        <w:rPr>
          <w:rFonts w:ascii="Arial" w:hAnsi="Arial"/>
          <w:sz w:val="22"/>
          <w:szCs w:val="22"/>
        </w:rPr>
        <w:t>)</w:t>
      </w:r>
    </w:p>
    <w:p w:rsidR="00DB6228" w:rsidRPr="00B81177" w:rsidRDefault="00DB6228" w:rsidP="007E61E1">
      <w:pPr>
        <w:tabs>
          <w:tab w:val="left" w:pos="540"/>
        </w:tabs>
        <w:jc w:val="both"/>
        <w:rPr>
          <w:rFonts w:ascii="Arial" w:hAnsi="Arial"/>
          <w:sz w:val="22"/>
          <w:szCs w:val="22"/>
        </w:rPr>
      </w:pPr>
    </w:p>
    <w:p w:rsidR="00DB6228" w:rsidRPr="00B81177" w:rsidRDefault="00DB6228" w:rsidP="007E61E1">
      <w:pPr>
        <w:tabs>
          <w:tab w:val="left" w:pos="540"/>
        </w:tabs>
        <w:jc w:val="both"/>
        <w:rPr>
          <w:rFonts w:ascii="Arial" w:hAnsi="Arial"/>
          <w:b/>
          <w:sz w:val="22"/>
          <w:szCs w:val="22"/>
          <w:u w:val="single"/>
        </w:rPr>
      </w:pPr>
      <w:r w:rsidRPr="00B81177">
        <w:rPr>
          <w:rFonts w:ascii="Arial" w:hAnsi="Arial"/>
          <w:b/>
          <w:sz w:val="22"/>
          <w:szCs w:val="22"/>
          <w:u w:val="single"/>
        </w:rPr>
        <w:t>STAFF MEMBERS PRESENT</w:t>
      </w:r>
    </w:p>
    <w:p w:rsidR="000264DE" w:rsidRPr="00B81177" w:rsidRDefault="000264DE" w:rsidP="007E61E1">
      <w:pPr>
        <w:tabs>
          <w:tab w:val="left" w:pos="540"/>
        </w:tabs>
        <w:jc w:val="both"/>
        <w:rPr>
          <w:rFonts w:ascii="Arial" w:hAnsi="Arial"/>
          <w:sz w:val="22"/>
          <w:szCs w:val="22"/>
        </w:rPr>
      </w:pPr>
    </w:p>
    <w:p w:rsidR="000B3079" w:rsidRPr="00B81177" w:rsidRDefault="00287B7E" w:rsidP="007E61E1">
      <w:pPr>
        <w:tabs>
          <w:tab w:val="left" w:pos="540"/>
        </w:tabs>
        <w:jc w:val="both"/>
        <w:rPr>
          <w:rFonts w:ascii="Arial" w:hAnsi="Arial"/>
          <w:sz w:val="22"/>
          <w:szCs w:val="22"/>
        </w:rPr>
      </w:pPr>
      <w:r>
        <w:rPr>
          <w:rFonts w:ascii="Arial" w:hAnsi="Arial"/>
          <w:sz w:val="22"/>
          <w:szCs w:val="22"/>
        </w:rPr>
        <w:t>None</w:t>
      </w:r>
    </w:p>
    <w:p w:rsidR="003277F8" w:rsidRPr="00B81177" w:rsidRDefault="003277F8" w:rsidP="007E61E1">
      <w:pPr>
        <w:tabs>
          <w:tab w:val="left" w:pos="540"/>
        </w:tabs>
        <w:jc w:val="both"/>
        <w:rPr>
          <w:rFonts w:ascii="Arial" w:hAnsi="Arial"/>
          <w:sz w:val="22"/>
          <w:szCs w:val="22"/>
        </w:rPr>
      </w:pPr>
    </w:p>
    <w:p w:rsidR="003277F8" w:rsidRPr="00B81177" w:rsidRDefault="003277F8" w:rsidP="007E61E1">
      <w:pPr>
        <w:tabs>
          <w:tab w:val="left" w:pos="540"/>
        </w:tabs>
        <w:jc w:val="both"/>
        <w:rPr>
          <w:rFonts w:ascii="Arial" w:hAnsi="Arial"/>
          <w:b/>
          <w:sz w:val="22"/>
          <w:szCs w:val="22"/>
          <w:u w:val="single"/>
        </w:rPr>
      </w:pPr>
      <w:r w:rsidRPr="00B81177">
        <w:rPr>
          <w:rFonts w:ascii="Arial" w:hAnsi="Arial"/>
          <w:b/>
          <w:sz w:val="22"/>
          <w:szCs w:val="22"/>
          <w:u w:val="single"/>
        </w:rPr>
        <w:t>VISITORS PRESENT</w:t>
      </w:r>
    </w:p>
    <w:p w:rsidR="00B05852" w:rsidRPr="00B81177" w:rsidRDefault="00B05852" w:rsidP="007E61E1">
      <w:pPr>
        <w:tabs>
          <w:tab w:val="left" w:pos="540"/>
        </w:tabs>
        <w:jc w:val="both"/>
        <w:rPr>
          <w:rFonts w:ascii="Arial" w:hAnsi="Arial"/>
          <w:b/>
          <w:sz w:val="22"/>
          <w:szCs w:val="22"/>
          <w:u w:val="single"/>
        </w:rPr>
      </w:pPr>
    </w:p>
    <w:p w:rsidR="0070039D" w:rsidRPr="00B81177" w:rsidRDefault="00B01410" w:rsidP="005877A9">
      <w:pPr>
        <w:tabs>
          <w:tab w:val="left" w:pos="540"/>
        </w:tabs>
        <w:jc w:val="both"/>
        <w:rPr>
          <w:rFonts w:ascii="Arial" w:hAnsi="Arial"/>
          <w:sz w:val="22"/>
          <w:szCs w:val="22"/>
        </w:rPr>
      </w:pPr>
      <w:r w:rsidRPr="00B81177">
        <w:rPr>
          <w:rFonts w:ascii="Arial" w:hAnsi="Arial"/>
          <w:sz w:val="22"/>
          <w:szCs w:val="22"/>
        </w:rPr>
        <w:t>None</w:t>
      </w:r>
    </w:p>
    <w:p w:rsidR="00F64C95" w:rsidRPr="00B81177" w:rsidRDefault="00F64C95" w:rsidP="005877A9">
      <w:pPr>
        <w:tabs>
          <w:tab w:val="left" w:pos="540"/>
        </w:tabs>
        <w:jc w:val="both"/>
        <w:rPr>
          <w:rFonts w:ascii="Arial" w:hAnsi="Arial"/>
          <w:sz w:val="22"/>
          <w:szCs w:val="22"/>
        </w:rPr>
      </w:pPr>
    </w:p>
    <w:p w:rsidR="00F64C95" w:rsidRPr="00B81177" w:rsidRDefault="00F64C95" w:rsidP="00F64C95">
      <w:pPr>
        <w:pStyle w:val="ListParagraph"/>
        <w:numPr>
          <w:ilvl w:val="0"/>
          <w:numId w:val="1"/>
        </w:numPr>
        <w:tabs>
          <w:tab w:val="left" w:pos="720"/>
        </w:tabs>
        <w:jc w:val="both"/>
        <w:rPr>
          <w:rFonts w:ascii="Arial" w:hAnsi="Arial"/>
          <w:sz w:val="20"/>
          <w:szCs w:val="20"/>
        </w:rPr>
      </w:pPr>
      <w:r w:rsidRPr="00B81177">
        <w:rPr>
          <w:rFonts w:ascii="Arial" w:hAnsi="Arial"/>
          <w:b/>
          <w:sz w:val="20"/>
          <w:szCs w:val="20"/>
        </w:rPr>
        <w:t xml:space="preserve">Public Notice:  </w:t>
      </w:r>
    </w:p>
    <w:p w:rsidR="00F64C95" w:rsidRPr="00B81177" w:rsidRDefault="00F64C95" w:rsidP="00F64C95">
      <w:pPr>
        <w:pStyle w:val="ListParagraph"/>
        <w:tabs>
          <w:tab w:val="left" w:pos="720"/>
        </w:tabs>
        <w:ind w:left="360"/>
        <w:jc w:val="both"/>
        <w:rPr>
          <w:rFonts w:ascii="Arial" w:hAnsi="Arial"/>
          <w:b/>
          <w:sz w:val="20"/>
          <w:szCs w:val="20"/>
        </w:rPr>
      </w:pPr>
      <w:r w:rsidRPr="00B81177">
        <w:rPr>
          <w:rFonts w:ascii="Arial" w:hAnsi="Arial"/>
          <w:sz w:val="20"/>
          <w:szCs w:val="20"/>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B81177">
        <w:rPr>
          <w:rFonts w:ascii="Arial" w:hAnsi="Arial"/>
          <w:b/>
          <w:sz w:val="20"/>
          <w:szCs w:val="20"/>
        </w:rPr>
        <w:t xml:space="preserve">  </w:t>
      </w:r>
    </w:p>
    <w:p w:rsidR="00F64C95" w:rsidRPr="00B81177" w:rsidRDefault="00F64C95" w:rsidP="005877A9">
      <w:pPr>
        <w:tabs>
          <w:tab w:val="left" w:pos="540"/>
        </w:tabs>
        <w:jc w:val="both"/>
        <w:rPr>
          <w:rFonts w:ascii="Arial" w:hAnsi="Arial"/>
          <w:sz w:val="22"/>
          <w:szCs w:val="22"/>
        </w:rPr>
      </w:pPr>
    </w:p>
    <w:p w:rsidR="00B01410" w:rsidRPr="00B81177" w:rsidRDefault="00B01410" w:rsidP="005877A9">
      <w:pPr>
        <w:tabs>
          <w:tab w:val="left" w:pos="540"/>
        </w:tabs>
        <w:jc w:val="both"/>
        <w:rPr>
          <w:rFonts w:ascii="Arial" w:hAnsi="Arial"/>
          <w:sz w:val="22"/>
          <w:szCs w:val="22"/>
          <w:u w:val="single"/>
        </w:rPr>
      </w:pPr>
    </w:p>
    <w:p w:rsidR="00DB6228" w:rsidRPr="00B81177" w:rsidRDefault="00DB6228" w:rsidP="007E61E1">
      <w:pPr>
        <w:pStyle w:val="ListParagraph"/>
        <w:numPr>
          <w:ilvl w:val="0"/>
          <w:numId w:val="1"/>
        </w:numPr>
        <w:tabs>
          <w:tab w:val="left" w:pos="720"/>
        </w:tabs>
        <w:jc w:val="both"/>
        <w:rPr>
          <w:rFonts w:ascii="Arial" w:hAnsi="Arial"/>
          <w:b/>
          <w:sz w:val="20"/>
          <w:szCs w:val="20"/>
        </w:rPr>
      </w:pPr>
      <w:r w:rsidRPr="00B81177">
        <w:rPr>
          <w:rFonts w:ascii="Arial" w:hAnsi="Arial"/>
          <w:b/>
          <w:sz w:val="20"/>
          <w:szCs w:val="20"/>
        </w:rPr>
        <w:t xml:space="preserve">Open Forum:                                                                                           </w:t>
      </w:r>
      <w:r w:rsidRPr="00B81177">
        <w:rPr>
          <w:rFonts w:ascii="Arial" w:hAnsi="Arial"/>
          <w:sz w:val="20"/>
          <w:szCs w:val="20"/>
        </w:rPr>
        <w:t xml:space="preserve">                </w:t>
      </w:r>
    </w:p>
    <w:p w:rsidR="00DB6228" w:rsidRPr="00B81177" w:rsidRDefault="00DB6228" w:rsidP="00195A4B">
      <w:pPr>
        <w:pStyle w:val="ListParagraph"/>
        <w:tabs>
          <w:tab w:val="left" w:pos="720"/>
        </w:tabs>
        <w:ind w:left="360"/>
        <w:jc w:val="both"/>
        <w:rPr>
          <w:rFonts w:ascii="Arial" w:hAnsi="Arial"/>
          <w:b/>
          <w:sz w:val="20"/>
          <w:szCs w:val="20"/>
        </w:rPr>
      </w:pPr>
      <w:r w:rsidRPr="00B81177">
        <w:rPr>
          <w:rFonts w:ascii="Arial" w:hAnsi="Arial"/>
          <w:sz w:val="20"/>
          <w:szCs w:val="20"/>
        </w:rPr>
        <w:t>Audience participation at a Board meeting is limited to the public comment portion of the meeting designated for that purpose.  No presentation shall be longer than 3 minutes.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A05A03" w:rsidRPr="00B81177" w:rsidRDefault="00A05A03" w:rsidP="007E61E1">
      <w:pPr>
        <w:tabs>
          <w:tab w:val="left" w:pos="720"/>
        </w:tabs>
        <w:jc w:val="both"/>
        <w:rPr>
          <w:rFonts w:ascii="Arial" w:hAnsi="Arial"/>
          <w:sz w:val="22"/>
          <w:szCs w:val="22"/>
          <w:u w:val="single"/>
        </w:rPr>
      </w:pPr>
    </w:p>
    <w:p w:rsidR="00DB6228" w:rsidRDefault="00A36727" w:rsidP="007E61E1">
      <w:pPr>
        <w:tabs>
          <w:tab w:val="left" w:pos="720"/>
        </w:tabs>
        <w:jc w:val="both"/>
        <w:rPr>
          <w:rFonts w:ascii="Arial" w:hAnsi="Arial"/>
          <w:sz w:val="22"/>
          <w:szCs w:val="22"/>
        </w:rPr>
      </w:pPr>
      <w:r w:rsidRPr="00B81177">
        <w:rPr>
          <w:rFonts w:ascii="Arial" w:hAnsi="Arial"/>
          <w:sz w:val="22"/>
          <w:szCs w:val="22"/>
        </w:rPr>
        <w:t xml:space="preserve">Sign </w:t>
      </w:r>
      <w:proofErr w:type="gramStart"/>
      <w:r w:rsidRPr="00B81177">
        <w:rPr>
          <w:rFonts w:ascii="Arial" w:hAnsi="Arial"/>
          <w:sz w:val="22"/>
          <w:szCs w:val="22"/>
        </w:rPr>
        <w:t>In</w:t>
      </w:r>
      <w:proofErr w:type="gramEnd"/>
      <w:r w:rsidRPr="00B81177">
        <w:rPr>
          <w:rFonts w:ascii="Arial" w:hAnsi="Arial"/>
          <w:sz w:val="22"/>
          <w:szCs w:val="22"/>
        </w:rPr>
        <w:t xml:space="preserve">: </w:t>
      </w:r>
    </w:p>
    <w:p w:rsidR="00A0124B" w:rsidRDefault="00A0124B" w:rsidP="007E61E1">
      <w:pPr>
        <w:tabs>
          <w:tab w:val="left" w:pos="720"/>
        </w:tabs>
        <w:jc w:val="both"/>
        <w:rPr>
          <w:rFonts w:ascii="Arial" w:hAnsi="Arial"/>
          <w:sz w:val="22"/>
          <w:szCs w:val="22"/>
        </w:rPr>
      </w:pPr>
    </w:p>
    <w:p w:rsidR="00A0124B" w:rsidRPr="00B81177" w:rsidRDefault="00A0124B" w:rsidP="007E61E1">
      <w:pPr>
        <w:tabs>
          <w:tab w:val="left" w:pos="720"/>
        </w:tabs>
        <w:jc w:val="both"/>
        <w:rPr>
          <w:rFonts w:ascii="Arial" w:hAnsi="Arial"/>
          <w:sz w:val="22"/>
          <w:szCs w:val="22"/>
        </w:rPr>
      </w:pPr>
      <w:r>
        <w:rPr>
          <w:rFonts w:ascii="Arial" w:hAnsi="Arial"/>
          <w:sz w:val="22"/>
          <w:szCs w:val="22"/>
        </w:rPr>
        <w:t>None</w:t>
      </w:r>
    </w:p>
    <w:p w:rsidR="00CF08AC" w:rsidRPr="00B81177" w:rsidRDefault="00CF08AC" w:rsidP="007E61E1">
      <w:pPr>
        <w:tabs>
          <w:tab w:val="left" w:pos="720"/>
        </w:tabs>
        <w:jc w:val="both"/>
        <w:rPr>
          <w:rFonts w:ascii="Arial" w:hAnsi="Arial"/>
          <w:b/>
          <w:sz w:val="22"/>
          <w:szCs w:val="22"/>
        </w:rPr>
      </w:pPr>
    </w:p>
    <w:p w:rsidR="00A0124B" w:rsidRPr="00A0124B" w:rsidRDefault="00A0124B" w:rsidP="00287B7E">
      <w:pPr>
        <w:pStyle w:val="ListParagraph"/>
        <w:numPr>
          <w:ilvl w:val="0"/>
          <w:numId w:val="1"/>
        </w:numPr>
        <w:tabs>
          <w:tab w:val="left" w:pos="720"/>
        </w:tabs>
        <w:jc w:val="both"/>
        <w:rPr>
          <w:rFonts w:ascii="Arial" w:hAnsi="Arial"/>
          <w:b/>
          <w:sz w:val="20"/>
          <w:szCs w:val="20"/>
        </w:rPr>
      </w:pPr>
      <w:r w:rsidRPr="00A0124B">
        <w:rPr>
          <w:rFonts w:ascii="Arial" w:hAnsi="Arial"/>
          <w:b/>
          <w:sz w:val="20"/>
          <w:szCs w:val="20"/>
        </w:rPr>
        <w:t>Closed Session:</w:t>
      </w:r>
    </w:p>
    <w:p w:rsidR="00DB6228" w:rsidRPr="00287B7E" w:rsidRDefault="0063084A" w:rsidP="00A0124B">
      <w:pPr>
        <w:pStyle w:val="ListParagraph"/>
        <w:tabs>
          <w:tab w:val="left" w:pos="720"/>
        </w:tabs>
        <w:ind w:left="360"/>
        <w:jc w:val="both"/>
        <w:rPr>
          <w:rFonts w:ascii="Arial" w:hAnsi="Arial"/>
          <w:sz w:val="20"/>
          <w:szCs w:val="20"/>
        </w:rPr>
      </w:pPr>
      <w:r w:rsidRPr="00287B7E">
        <w:rPr>
          <w:rFonts w:ascii="Arial" w:hAnsi="Arial"/>
          <w:sz w:val="20"/>
          <w:szCs w:val="20"/>
        </w:rPr>
        <w:t>The board will go into closed meeting according to Texas Code Section §551.74 during the discussions on personnel matters.  Decisions and actions on all matters will be make in open session as required by Texas Government Code Section §551.102</w:t>
      </w:r>
      <w:r w:rsidR="00DB6228" w:rsidRPr="00287B7E">
        <w:rPr>
          <w:rFonts w:ascii="Arial" w:hAnsi="Arial"/>
          <w:sz w:val="20"/>
          <w:szCs w:val="20"/>
        </w:rPr>
        <w:t xml:space="preserve"> </w:t>
      </w:r>
    </w:p>
    <w:p w:rsidR="00B01410" w:rsidRPr="00B81177" w:rsidRDefault="00B01410" w:rsidP="007E61E1">
      <w:pPr>
        <w:tabs>
          <w:tab w:val="left" w:pos="720"/>
          <w:tab w:val="left" w:pos="1440"/>
          <w:tab w:val="left" w:pos="2160"/>
          <w:tab w:val="left" w:pos="2880"/>
          <w:tab w:val="left" w:pos="3600"/>
        </w:tabs>
        <w:jc w:val="both"/>
        <w:rPr>
          <w:rFonts w:ascii="Arial" w:hAnsi="Arial"/>
          <w:sz w:val="22"/>
          <w:szCs w:val="22"/>
        </w:rPr>
      </w:pPr>
    </w:p>
    <w:p w:rsidR="00B01410" w:rsidRPr="00B81177" w:rsidRDefault="00B01410" w:rsidP="007E61E1">
      <w:pPr>
        <w:tabs>
          <w:tab w:val="left" w:pos="720"/>
          <w:tab w:val="left" w:pos="1440"/>
          <w:tab w:val="left" w:pos="2160"/>
          <w:tab w:val="left" w:pos="2880"/>
          <w:tab w:val="left" w:pos="3600"/>
        </w:tabs>
        <w:jc w:val="both"/>
        <w:rPr>
          <w:rFonts w:ascii="Arial" w:hAnsi="Arial"/>
          <w:sz w:val="22"/>
          <w:szCs w:val="22"/>
        </w:rPr>
      </w:pPr>
    </w:p>
    <w:p w:rsidR="00DB6228" w:rsidRPr="00B81177" w:rsidRDefault="000264DE" w:rsidP="007E61E1">
      <w:pPr>
        <w:tabs>
          <w:tab w:val="left" w:pos="720"/>
          <w:tab w:val="left" w:pos="1440"/>
          <w:tab w:val="left" w:pos="2160"/>
          <w:tab w:val="left" w:pos="2880"/>
          <w:tab w:val="left" w:pos="3600"/>
        </w:tabs>
        <w:jc w:val="both"/>
        <w:rPr>
          <w:rFonts w:ascii="Arial" w:hAnsi="Arial"/>
          <w:b/>
          <w:sz w:val="22"/>
          <w:szCs w:val="22"/>
        </w:rPr>
      </w:pPr>
      <w:r w:rsidRPr="00B81177">
        <w:rPr>
          <w:rFonts w:ascii="Arial" w:hAnsi="Arial"/>
          <w:b/>
          <w:sz w:val="22"/>
          <w:szCs w:val="22"/>
        </w:rPr>
        <w:t xml:space="preserve">SPECIAL CALL MEETING </w:t>
      </w:r>
      <w:r w:rsidR="00DB6228" w:rsidRPr="00B81177">
        <w:rPr>
          <w:rFonts w:ascii="Arial" w:hAnsi="Arial"/>
          <w:b/>
          <w:sz w:val="22"/>
          <w:szCs w:val="22"/>
        </w:rPr>
        <w:t xml:space="preserve">AGENDA:  </w:t>
      </w:r>
    </w:p>
    <w:p w:rsidR="000264DE" w:rsidRPr="00B81177" w:rsidRDefault="000264DE" w:rsidP="007E61E1">
      <w:pPr>
        <w:tabs>
          <w:tab w:val="left" w:pos="720"/>
          <w:tab w:val="left" w:pos="1440"/>
          <w:tab w:val="left" w:pos="2160"/>
          <w:tab w:val="left" w:pos="2880"/>
          <w:tab w:val="left" w:pos="3600"/>
        </w:tabs>
        <w:jc w:val="both"/>
        <w:rPr>
          <w:rFonts w:ascii="Arial" w:hAnsi="Arial"/>
          <w:sz w:val="22"/>
          <w:szCs w:val="22"/>
        </w:rPr>
      </w:pPr>
    </w:p>
    <w:p w:rsidR="00B81177" w:rsidRDefault="00DB6228" w:rsidP="007E61E1">
      <w:pPr>
        <w:tabs>
          <w:tab w:val="left" w:pos="720"/>
          <w:tab w:val="left" w:pos="1440"/>
          <w:tab w:val="left" w:pos="2160"/>
          <w:tab w:val="left" w:pos="2880"/>
          <w:tab w:val="left" w:pos="3600"/>
        </w:tabs>
        <w:jc w:val="both"/>
        <w:rPr>
          <w:rFonts w:ascii="Arial" w:hAnsi="Arial"/>
          <w:sz w:val="22"/>
          <w:szCs w:val="22"/>
        </w:rPr>
      </w:pPr>
      <w:r w:rsidRPr="00B81177">
        <w:rPr>
          <w:rFonts w:ascii="Arial" w:hAnsi="Arial"/>
          <w:sz w:val="22"/>
          <w:szCs w:val="22"/>
        </w:rPr>
        <w:t>The Board will consider, discuss and take appropriate action regarding the following items:</w:t>
      </w:r>
    </w:p>
    <w:p w:rsidR="00B81177" w:rsidRPr="00B81177" w:rsidRDefault="00B81177" w:rsidP="007E61E1">
      <w:pPr>
        <w:tabs>
          <w:tab w:val="left" w:pos="720"/>
          <w:tab w:val="left" w:pos="1440"/>
          <w:tab w:val="left" w:pos="2160"/>
          <w:tab w:val="left" w:pos="2880"/>
          <w:tab w:val="left" w:pos="3600"/>
        </w:tabs>
        <w:jc w:val="both"/>
        <w:rPr>
          <w:rFonts w:ascii="Arial" w:hAnsi="Arial"/>
          <w:sz w:val="22"/>
          <w:szCs w:val="22"/>
        </w:rPr>
      </w:pPr>
    </w:p>
    <w:p w:rsidR="000236A6" w:rsidRPr="00B81177" w:rsidRDefault="000236A6" w:rsidP="007E61E1">
      <w:pPr>
        <w:tabs>
          <w:tab w:val="left" w:pos="720"/>
          <w:tab w:val="left" w:pos="1440"/>
          <w:tab w:val="left" w:pos="2160"/>
          <w:tab w:val="left" w:pos="2880"/>
          <w:tab w:val="left" w:pos="3600"/>
        </w:tabs>
        <w:jc w:val="both"/>
        <w:rPr>
          <w:rFonts w:ascii="Arial" w:hAnsi="Arial"/>
          <w:sz w:val="22"/>
          <w:szCs w:val="22"/>
        </w:rPr>
      </w:pPr>
    </w:p>
    <w:p w:rsidR="00D9122B" w:rsidRDefault="00287B7E" w:rsidP="00194A66">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PERSONNEL</w:t>
      </w:r>
    </w:p>
    <w:p w:rsidR="00287B7E" w:rsidRDefault="00287B7E" w:rsidP="00287B7E">
      <w:pPr>
        <w:pStyle w:val="ListParagraph"/>
        <w:tabs>
          <w:tab w:val="left" w:pos="720"/>
          <w:tab w:val="left" w:pos="1440"/>
          <w:tab w:val="left" w:pos="2160"/>
          <w:tab w:val="left" w:pos="2880"/>
          <w:tab w:val="left" w:pos="3600"/>
        </w:tabs>
        <w:ind w:left="360"/>
        <w:jc w:val="both"/>
        <w:rPr>
          <w:rFonts w:ascii="Arial" w:hAnsi="Arial"/>
          <w:b/>
          <w:sz w:val="22"/>
          <w:szCs w:val="22"/>
          <w:u w:val="single"/>
        </w:rPr>
      </w:pPr>
    </w:p>
    <w:p w:rsidR="00287B7E" w:rsidRDefault="00026D08" w:rsidP="00287B7E">
      <w:pPr>
        <w:pStyle w:val="ListParagraph"/>
        <w:numPr>
          <w:ilvl w:val="1"/>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Board Interview Superintendent Applicant (Closed Session)</w:t>
      </w:r>
    </w:p>
    <w:p w:rsidR="00287B7E" w:rsidRDefault="00287B7E" w:rsidP="00287B7E">
      <w:pPr>
        <w:tabs>
          <w:tab w:val="left" w:pos="720"/>
          <w:tab w:val="left" w:pos="1440"/>
          <w:tab w:val="left" w:pos="2160"/>
          <w:tab w:val="left" w:pos="2880"/>
          <w:tab w:val="left" w:pos="3600"/>
        </w:tabs>
        <w:jc w:val="both"/>
        <w:rPr>
          <w:rFonts w:ascii="Arial" w:hAnsi="Arial"/>
          <w:b/>
          <w:sz w:val="22"/>
          <w:szCs w:val="22"/>
          <w:u w:val="single"/>
        </w:rPr>
      </w:pPr>
    </w:p>
    <w:p w:rsidR="00287B7E" w:rsidRPr="00287B7E" w:rsidRDefault="00E903C9" w:rsidP="00287B7E">
      <w:pPr>
        <w:tabs>
          <w:tab w:val="left" w:pos="720"/>
          <w:tab w:val="left" w:pos="1440"/>
          <w:tab w:val="left" w:pos="2160"/>
          <w:tab w:val="left" w:pos="2880"/>
          <w:tab w:val="left" w:pos="3600"/>
        </w:tabs>
        <w:jc w:val="both"/>
        <w:rPr>
          <w:rFonts w:ascii="Arial" w:hAnsi="Arial"/>
          <w:b/>
          <w:sz w:val="22"/>
          <w:szCs w:val="22"/>
        </w:rPr>
      </w:pPr>
      <w:r>
        <w:rPr>
          <w:rFonts w:ascii="Arial" w:hAnsi="Arial"/>
          <w:b/>
          <w:sz w:val="22"/>
          <w:szCs w:val="22"/>
        </w:rPr>
        <w:t>Closed Session:</w:t>
      </w:r>
      <w:r>
        <w:rPr>
          <w:rFonts w:ascii="Arial" w:hAnsi="Arial"/>
          <w:b/>
          <w:sz w:val="22"/>
          <w:szCs w:val="22"/>
        </w:rPr>
        <w:tab/>
      </w:r>
      <w:r w:rsidR="00026D08">
        <w:rPr>
          <w:rFonts w:ascii="Arial" w:hAnsi="Arial"/>
          <w:b/>
          <w:sz w:val="22"/>
          <w:szCs w:val="22"/>
        </w:rPr>
        <w:t>7:01 pm</w:t>
      </w:r>
    </w:p>
    <w:p w:rsidR="00287B7E" w:rsidRPr="00287B7E" w:rsidRDefault="00E903C9" w:rsidP="00287B7E">
      <w:p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rPr>
        <w:t>Open Session:</w:t>
      </w:r>
      <w:r>
        <w:rPr>
          <w:rFonts w:ascii="Arial" w:hAnsi="Arial"/>
          <w:b/>
          <w:sz w:val="22"/>
          <w:szCs w:val="22"/>
        </w:rPr>
        <w:tab/>
      </w:r>
      <w:r w:rsidR="00460AC3">
        <w:rPr>
          <w:rFonts w:ascii="Arial" w:hAnsi="Arial"/>
          <w:b/>
          <w:sz w:val="22"/>
          <w:szCs w:val="22"/>
        </w:rPr>
        <w:t>10:20</w:t>
      </w:r>
      <w:r w:rsidR="00287B7E" w:rsidRPr="00287B7E">
        <w:rPr>
          <w:rFonts w:ascii="Arial" w:hAnsi="Arial"/>
          <w:b/>
          <w:sz w:val="22"/>
          <w:szCs w:val="22"/>
        </w:rPr>
        <w:t>pm</w:t>
      </w:r>
    </w:p>
    <w:p w:rsidR="004C3F56" w:rsidRPr="00B81177" w:rsidRDefault="004C3F56" w:rsidP="00194A66">
      <w:pPr>
        <w:pStyle w:val="ListParagraph"/>
        <w:tabs>
          <w:tab w:val="left" w:pos="720"/>
          <w:tab w:val="left" w:pos="1440"/>
          <w:tab w:val="left" w:pos="2160"/>
          <w:tab w:val="left" w:pos="2880"/>
          <w:tab w:val="left" w:pos="3600"/>
        </w:tabs>
        <w:ind w:left="360"/>
        <w:jc w:val="both"/>
        <w:rPr>
          <w:rFonts w:ascii="Arial" w:hAnsi="Arial"/>
          <w:sz w:val="22"/>
          <w:szCs w:val="22"/>
        </w:rPr>
      </w:pPr>
    </w:p>
    <w:p w:rsidR="00287B7E" w:rsidRDefault="00026D08" w:rsidP="00194A6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Finalist</w:t>
      </w:r>
      <w:r w:rsidR="00460AC3">
        <w:rPr>
          <w:rFonts w:ascii="Arial" w:hAnsi="Arial"/>
          <w:sz w:val="22"/>
          <w:szCs w:val="22"/>
        </w:rPr>
        <w:t xml:space="preserve"> #2</w:t>
      </w:r>
      <w:r w:rsidR="00A0124B">
        <w:rPr>
          <w:rFonts w:ascii="Arial" w:hAnsi="Arial"/>
          <w:sz w:val="22"/>
          <w:szCs w:val="22"/>
        </w:rPr>
        <w:t xml:space="preserve"> Interview</w:t>
      </w:r>
    </w:p>
    <w:p w:rsidR="002F6FF5" w:rsidRPr="00026D08" w:rsidRDefault="002F6FF5" w:rsidP="00026D08">
      <w:pPr>
        <w:tabs>
          <w:tab w:val="left" w:pos="720"/>
          <w:tab w:val="left" w:pos="1440"/>
          <w:tab w:val="left" w:pos="2160"/>
          <w:tab w:val="left" w:pos="2880"/>
          <w:tab w:val="left" w:pos="3600"/>
        </w:tabs>
        <w:jc w:val="both"/>
        <w:rPr>
          <w:rFonts w:ascii="Arial" w:hAnsi="Arial"/>
          <w:sz w:val="22"/>
          <w:szCs w:val="22"/>
        </w:rPr>
      </w:pPr>
    </w:p>
    <w:p w:rsidR="00DE6B72" w:rsidRPr="00B81177" w:rsidRDefault="00B00A17" w:rsidP="007E61E1">
      <w:pPr>
        <w:pStyle w:val="ListParagraph"/>
        <w:numPr>
          <w:ilvl w:val="0"/>
          <w:numId w:val="1"/>
        </w:numPr>
        <w:tabs>
          <w:tab w:val="left" w:pos="720"/>
          <w:tab w:val="left" w:pos="1440"/>
          <w:tab w:val="left" w:pos="2160"/>
          <w:tab w:val="left" w:pos="2880"/>
          <w:tab w:val="left" w:pos="3600"/>
        </w:tabs>
        <w:jc w:val="both"/>
        <w:rPr>
          <w:rFonts w:ascii="Arial" w:hAnsi="Arial"/>
          <w:b/>
          <w:sz w:val="22"/>
          <w:szCs w:val="22"/>
        </w:rPr>
      </w:pPr>
      <w:r w:rsidRPr="00B81177">
        <w:rPr>
          <w:rFonts w:ascii="Arial" w:hAnsi="Arial"/>
          <w:b/>
          <w:sz w:val="22"/>
          <w:szCs w:val="22"/>
          <w:u w:val="single"/>
        </w:rPr>
        <w:t>ADJOURN</w:t>
      </w:r>
    </w:p>
    <w:p w:rsidR="00E70937" w:rsidRPr="00B81177" w:rsidRDefault="00E70937" w:rsidP="007841A2">
      <w:pPr>
        <w:tabs>
          <w:tab w:val="left" w:pos="720"/>
          <w:tab w:val="left" w:pos="1440"/>
          <w:tab w:val="left" w:pos="2160"/>
          <w:tab w:val="left" w:pos="2880"/>
          <w:tab w:val="left" w:pos="3600"/>
        </w:tabs>
        <w:jc w:val="both"/>
        <w:rPr>
          <w:rFonts w:ascii="Arial" w:hAnsi="Arial"/>
          <w:sz w:val="22"/>
          <w:szCs w:val="22"/>
        </w:rPr>
      </w:pPr>
    </w:p>
    <w:p w:rsidR="00DB6228" w:rsidRPr="00B81177" w:rsidRDefault="004B22F8" w:rsidP="007E61E1">
      <w:pPr>
        <w:pStyle w:val="ListParagraph"/>
        <w:tabs>
          <w:tab w:val="left" w:pos="720"/>
          <w:tab w:val="left" w:pos="1440"/>
          <w:tab w:val="left" w:pos="2160"/>
          <w:tab w:val="left" w:pos="2880"/>
          <w:tab w:val="left" w:pos="3600"/>
        </w:tabs>
        <w:ind w:left="360"/>
        <w:jc w:val="both"/>
        <w:rPr>
          <w:rFonts w:ascii="Arial" w:hAnsi="Arial"/>
          <w:sz w:val="22"/>
          <w:szCs w:val="22"/>
        </w:rPr>
      </w:pPr>
      <w:r w:rsidRPr="00B81177">
        <w:rPr>
          <w:rFonts w:ascii="Arial" w:hAnsi="Arial"/>
          <w:sz w:val="22"/>
          <w:szCs w:val="22"/>
        </w:rPr>
        <w:t xml:space="preserve">Meeting adjourned at </w:t>
      </w:r>
      <w:r w:rsidR="00460AC3">
        <w:rPr>
          <w:rFonts w:ascii="Arial" w:hAnsi="Arial"/>
          <w:sz w:val="22"/>
          <w:szCs w:val="22"/>
        </w:rPr>
        <w:t>10:28</w:t>
      </w:r>
      <w:r w:rsidR="001B1A9E" w:rsidRPr="00B81177">
        <w:rPr>
          <w:rFonts w:ascii="Arial" w:hAnsi="Arial"/>
          <w:sz w:val="22"/>
          <w:szCs w:val="22"/>
        </w:rPr>
        <w:t xml:space="preserve"> </w:t>
      </w:r>
      <w:r w:rsidR="00A7692E" w:rsidRPr="00B81177">
        <w:rPr>
          <w:rFonts w:ascii="Arial" w:hAnsi="Arial"/>
          <w:sz w:val="22"/>
          <w:szCs w:val="22"/>
        </w:rPr>
        <w:t>pm</w:t>
      </w:r>
    </w:p>
    <w:p w:rsidR="00E814DA" w:rsidRPr="00B81177" w:rsidRDefault="00E814DA" w:rsidP="007E61E1">
      <w:pPr>
        <w:pStyle w:val="ListParagraph"/>
        <w:tabs>
          <w:tab w:val="left" w:pos="720"/>
          <w:tab w:val="left" w:pos="1440"/>
          <w:tab w:val="left" w:pos="2160"/>
          <w:tab w:val="left" w:pos="2880"/>
          <w:tab w:val="left" w:pos="3600"/>
        </w:tabs>
        <w:ind w:left="360"/>
        <w:jc w:val="both"/>
        <w:rPr>
          <w:rFonts w:ascii="Arial" w:hAnsi="Arial"/>
          <w:sz w:val="22"/>
          <w:szCs w:val="22"/>
        </w:rPr>
      </w:pPr>
    </w:p>
    <w:p w:rsidR="001C5239" w:rsidRPr="00B81177" w:rsidRDefault="006F332E" w:rsidP="000236A6">
      <w:pPr>
        <w:pStyle w:val="ListParagraph"/>
        <w:tabs>
          <w:tab w:val="left" w:pos="720"/>
          <w:tab w:val="left" w:pos="1440"/>
          <w:tab w:val="left" w:pos="2160"/>
          <w:tab w:val="left" w:pos="2880"/>
          <w:tab w:val="left" w:pos="3600"/>
        </w:tabs>
        <w:ind w:left="360"/>
        <w:jc w:val="both"/>
        <w:rPr>
          <w:rFonts w:ascii="Arial" w:hAnsi="Arial"/>
          <w:sz w:val="22"/>
          <w:szCs w:val="22"/>
        </w:rPr>
      </w:pPr>
      <w:r w:rsidRPr="00B81177">
        <w:rPr>
          <w:rFonts w:ascii="Arial" w:hAnsi="Arial"/>
          <w:sz w:val="22"/>
          <w:szCs w:val="22"/>
        </w:rPr>
        <w:t>General consent</w:t>
      </w:r>
    </w:p>
    <w:p w:rsidR="001C5239" w:rsidRPr="00B81177" w:rsidRDefault="001C5239" w:rsidP="001C5239">
      <w:pPr>
        <w:pStyle w:val="ListParagraph"/>
        <w:tabs>
          <w:tab w:val="left" w:pos="720"/>
          <w:tab w:val="left" w:pos="1440"/>
          <w:tab w:val="left" w:pos="2160"/>
          <w:tab w:val="left" w:pos="2880"/>
          <w:tab w:val="left" w:pos="3600"/>
        </w:tabs>
        <w:ind w:left="360"/>
        <w:jc w:val="both"/>
        <w:rPr>
          <w:rFonts w:ascii="Arial" w:hAnsi="Arial"/>
          <w:sz w:val="22"/>
          <w:szCs w:val="22"/>
        </w:rPr>
      </w:pPr>
    </w:p>
    <w:p w:rsidR="00DB6228" w:rsidRPr="00B81177" w:rsidRDefault="00DB6228" w:rsidP="007E61E1">
      <w:pPr>
        <w:tabs>
          <w:tab w:val="left" w:pos="720"/>
          <w:tab w:val="left" w:pos="1440"/>
          <w:tab w:val="left" w:pos="2160"/>
          <w:tab w:val="left" w:pos="2880"/>
          <w:tab w:val="left" w:pos="3600"/>
        </w:tabs>
        <w:jc w:val="both"/>
        <w:rPr>
          <w:rFonts w:ascii="Arial" w:hAnsi="Arial"/>
          <w:sz w:val="22"/>
          <w:szCs w:val="22"/>
        </w:rPr>
      </w:pPr>
      <w:bookmarkStart w:id="0" w:name="_GoBack"/>
      <w:bookmarkEnd w:id="0"/>
    </w:p>
    <w:p w:rsidR="00DB6228" w:rsidRPr="00B81177" w:rsidRDefault="00DB6228" w:rsidP="007E61E1">
      <w:pPr>
        <w:tabs>
          <w:tab w:val="left" w:pos="720"/>
          <w:tab w:val="left" w:pos="1440"/>
          <w:tab w:val="left" w:pos="2160"/>
          <w:tab w:val="left" w:pos="2880"/>
          <w:tab w:val="left" w:pos="3600"/>
        </w:tabs>
        <w:jc w:val="both"/>
        <w:rPr>
          <w:rFonts w:ascii="Arial" w:hAnsi="Arial"/>
          <w:sz w:val="22"/>
          <w:szCs w:val="22"/>
        </w:rPr>
      </w:pPr>
      <w:r w:rsidRPr="00B81177">
        <w:rPr>
          <w:rFonts w:ascii="Arial" w:hAnsi="Arial"/>
          <w:sz w:val="22"/>
          <w:szCs w:val="22"/>
        </w:rPr>
        <w:t>___________________________________    ATTEST: _______________________________</w:t>
      </w:r>
    </w:p>
    <w:p w:rsidR="002063ED" w:rsidRPr="00B81177" w:rsidRDefault="00DB6228" w:rsidP="001C5239">
      <w:pPr>
        <w:tabs>
          <w:tab w:val="left" w:pos="720"/>
          <w:tab w:val="left" w:pos="1440"/>
          <w:tab w:val="left" w:pos="2160"/>
          <w:tab w:val="left" w:pos="2880"/>
          <w:tab w:val="left" w:pos="3600"/>
        </w:tabs>
        <w:jc w:val="both"/>
        <w:rPr>
          <w:rFonts w:ascii="Arial" w:hAnsi="Arial"/>
          <w:sz w:val="22"/>
          <w:szCs w:val="22"/>
        </w:rPr>
      </w:pPr>
      <w:r w:rsidRPr="00B81177">
        <w:rPr>
          <w:rFonts w:ascii="Arial" w:hAnsi="Arial"/>
          <w:sz w:val="22"/>
          <w:szCs w:val="22"/>
        </w:rPr>
        <w:t>Tracy Wright, President</w:t>
      </w:r>
      <w:r w:rsidRPr="00B81177">
        <w:rPr>
          <w:rFonts w:ascii="Arial" w:hAnsi="Arial"/>
          <w:sz w:val="22"/>
          <w:szCs w:val="22"/>
        </w:rPr>
        <w:tab/>
      </w:r>
      <w:r w:rsidRPr="00B81177">
        <w:rPr>
          <w:rFonts w:ascii="Arial" w:hAnsi="Arial"/>
          <w:sz w:val="22"/>
          <w:szCs w:val="22"/>
        </w:rPr>
        <w:tab/>
      </w:r>
      <w:r w:rsidRPr="00B81177">
        <w:rPr>
          <w:rFonts w:ascii="Arial" w:hAnsi="Arial"/>
          <w:sz w:val="22"/>
          <w:szCs w:val="22"/>
        </w:rPr>
        <w:tab/>
        <w:t xml:space="preserve">  </w:t>
      </w:r>
      <w:r w:rsidR="00A042B9" w:rsidRPr="00B81177">
        <w:rPr>
          <w:rFonts w:ascii="Arial" w:hAnsi="Arial"/>
          <w:sz w:val="22"/>
          <w:szCs w:val="22"/>
        </w:rPr>
        <w:t xml:space="preserve">           </w:t>
      </w:r>
      <w:r w:rsidR="001C5239" w:rsidRPr="00B81177">
        <w:rPr>
          <w:rFonts w:ascii="Arial" w:hAnsi="Arial"/>
          <w:sz w:val="22"/>
          <w:szCs w:val="22"/>
        </w:rPr>
        <w:t>Secretary</w:t>
      </w:r>
    </w:p>
    <w:sectPr w:rsidR="002063ED" w:rsidRPr="00B81177" w:rsidSect="006B677C">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C684F"/>
    <w:multiLevelType w:val="hybridMultilevel"/>
    <w:tmpl w:val="A8788370"/>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C29E6"/>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1"/>
  </w:num>
  <w:num w:numId="7">
    <w:abstractNumId w:val="3"/>
  </w:num>
  <w:num w:numId="8">
    <w:abstractNumId w:val="5"/>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15E14"/>
    <w:rsid w:val="0001674E"/>
    <w:rsid w:val="000236A6"/>
    <w:rsid w:val="00023705"/>
    <w:rsid w:val="00024A17"/>
    <w:rsid w:val="000264DE"/>
    <w:rsid w:val="00026D08"/>
    <w:rsid w:val="0003737F"/>
    <w:rsid w:val="00044D26"/>
    <w:rsid w:val="00061554"/>
    <w:rsid w:val="00063232"/>
    <w:rsid w:val="000653E3"/>
    <w:rsid w:val="00066E63"/>
    <w:rsid w:val="0007607A"/>
    <w:rsid w:val="000821FE"/>
    <w:rsid w:val="0008399C"/>
    <w:rsid w:val="00084644"/>
    <w:rsid w:val="00086368"/>
    <w:rsid w:val="00086F0C"/>
    <w:rsid w:val="00087B88"/>
    <w:rsid w:val="00092374"/>
    <w:rsid w:val="000A04AB"/>
    <w:rsid w:val="000A50B4"/>
    <w:rsid w:val="000A680F"/>
    <w:rsid w:val="000B029E"/>
    <w:rsid w:val="000B3079"/>
    <w:rsid w:val="000C15E2"/>
    <w:rsid w:val="000C2084"/>
    <w:rsid w:val="000C2F33"/>
    <w:rsid w:val="000C6F93"/>
    <w:rsid w:val="000D06CE"/>
    <w:rsid w:val="000D200F"/>
    <w:rsid w:val="000D27E3"/>
    <w:rsid w:val="000D490E"/>
    <w:rsid w:val="000E48EC"/>
    <w:rsid w:val="000E6B17"/>
    <w:rsid w:val="000F1A96"/>
    <w:rsid w:val="000F1AE9"/>
    <w:rsid w:val="000F289E"/>
    <w:rsid w:val="000F3C64"/>
    <w:rsid w:val="000F63D8"/>
    <w:rsid w:val="000F731C"/>
    <w:rsid w:val="000F7B97"/>
    <w:rsid w:val="00100CE0"/>
    <w:rsid w:val="00101E0C"/>
    <w:rsid w:val="00104282"/>
    <w:rsid w:val="001117AC"/>
    <w:rsid w:val="00113DC5"/>
    <w:rsid w:val="00124CF0"/>
    <w:rsid w:val="001305AE"/>
    <w:rsid w:val="0013164C"/>
    <w:rsid w:val="001350D1"/>
    <w:rsid w:val="00150971"/>
    <w:rsid w:val="00153408"/>
    <w:rsid w:val="00157A57"/>
    <w:rsid w:val="00160774"/>
    <w:rsid w:val="00160A53"/>
    <w:rsid w:val="001615D9"/>
    <w:rsid w:val="00161FD6"/>
    <w:rsid w:val="00175CC9"/>
    <w:rsid w:val="00192880"/>
    <w:rsid w:val="00193038"/>
    <w:rsid w:val="00194A66"/>
    <w:rsid w:val="00195A4B"/>
    <w:rsid w:val="00197DF8"/>
    <w:rsid w:val="001A43BF"/>
    <w:rsid w:val="001B1A9E"/>
    <w:rsid w:val="001B3A04"/>
    <w:rsid w:val="001B768D"/>
    <w:rsid w:val="001C5239"/>
    <w:rsid w:val="001D43D2"/>
    <w:rsid w:val="001D48C2"/>
    <w:rsid w:val="001D5FD8"/>
    <w:rsid w:val="001E2817"/>
    <w:rsid w:val="001F48B5"/>
    <w:rsid w:val="001F6033"/>
    <w:rsid w:val="002063ED"/>
    <w:rsid w:val="00215C36"/>
    <w:rsid w:val="00216079"/>
    <w:rsid w:val="002210FF"/>
    <w:rsid w:val="00221C76"/>
    <w:rsid w:val="00223087"/>
    <w:rsid w:val="00223171"/>
    <w:rsid w:val="002259CD"/>
    <w:rsid w:val="00227595"/>
    <w:rsid w:val="00231B36"/>
    <w:rsid w:val="00237EE3"/>
    <w:rsid w:val="00244591"/>
    <w:rsid w:val="00245399"/>
    <w:rsid w:val="0024782E"/>
    <w:rsid w:val="002478A1"/>
    <w:rsid w:val="00251A33"/>
    <w:rsid w:val="00256AFF"/>
    <w:rsid w:val="00262FD5"/>
    <w:rsid w:val="00272306"/>
    <w:rsid w:val="0027243B"/>
    <w:rsid w:val="002825F8"/>
    <w:rsid w:val="00287B7E"/>
    <w:rsid w:val="00292C79"/>
    <w:rsid w:val="002949ED"/>
    <w:rsid w:val="00295CFB"/>
    <w:rsid w:val="0029709A"/>
    <w:rsid w:val="002A2C9A"/>
    <w:rsid w:val="002A7FD6"/>
    <w:rsid w:val="002B4A15"/>
    <w:rsid w:val="002C2515"/>
    <w:rsid w:val="002C2BAA"/>
    <w:rsid w:val="002D41E1"/>
    <w:rsid w:val="002D4323"/>
    <w:rsid w:val="002D7DFD"/>
    <w:rsid w:val="002E122F"/>
    <w:rsid w:val="002E48D8"/>
    <w:rsid w:val="002E5212"/>
    <w:rsid w:val="002E664B"/>
    <w:rsid w:val="002E6B36"/>
    <w:rsid w:val="002F6FF5"/>
    <w:rsid w:val="003107D3"/>
    <w:rsid w:val="003139CB"/>
    <w:rsid w:val="003167F1"/>
    <w:rsid w:val="0032168B"/>
    <w:rsid w:val="00322CAD"/>
    <w:rsid w:val="003277F8"/>
    <w:rsid w:val="003303AD"/>
    <w:rsid w:val="00340578"/>
    <w:rsid w:val="00346619"/>
    <w:rsid w:val="0035413E"/>
    <w:rsid w:val="003636D6"/>
    <w:rsid w:val="00367459"/>
    <w:rsid w:val="003708CD"/>
    <w:rsid w:val="00373541"/>
    <w:rsid w:val="003742E0"/>
    <w:rsid w:val="00375417"/>
    <w:rsid w:val="00375A37"/>
    <w:rsid w:val="003760BA"/>
    <w:rsid w:val="00385058"/>
    <w:rsid w:val="00393137"/>
    <w:rsid w:val="0039376B"/>
    <w:rsid w:val="003A0931"/>
    <w:rsid w:val="003A1561"/>
    <w:rsid w:val="003A533F"/>
    <w:rsid w:val="003B08B8"/>
    <w:rsid w:val="003B0A36"/>
    <w:rsid w:val="003B6292"/>
    <w:rsid w:val="003B63F3"/>
    <w:rsid w:val="003C2CCB"/>
    <w:rsid w:val="003D1CCF"/>
    <w:rsid w:val="003D271A"/>
    <w:rsid w:val="003D36FF"/>
    <w:rsid w:val="003D5080"/>
    <w:rsid w:val="003D6D6D"/>
    <w:rsid w:val="003E2EDE"/>
    <w:rsid w:val="003E3965"/>
    <w:rsid w:val="003E576A"/>
    <w:rsid w:val="003E6D54"/>
    <w:rsid w:val="003F0CF8"/>
    <w:rsid w:val="003F13F1"/>
    <w:rsid w:val="003F2BA7"/>
    <w:rsid w:val="0040127E"/>
    <w:rsid w:val="00402BB1"/>
    <w:rsid w:val="0040429D"/>
    <w:rsid w:val="00410349"/>
    <w:rsid w:val="00422894"/>
    <w:rsid w:val="00422C8B"/>
    <w:rsid w:val="00446ACC"/>
    <w:rsid w:val="00457608"/>
    <w:rsid w:val="00460AC3"/>
    <w:rsid w:val="00476F79"/>
    <w:rsid w:val="00492969"/>
    <w:rsid w:val="0049330C"/>
    <w:rsid w:val="004A7472"/>
    <w:rsid w:val="004B204C"/>
    <w:rsid w:val="004B22F8"/>
    <w:rsid w:val="004B737F"/>
    <w:rsid w:val="004C3F56"/>
    <w:rsid w:val="004D0217"/>
    <w:rsid w:val="004D3B0D"/>
    <w:rsid w:val="004D3F04"/>
    <w:rsid w:val="004D720F"/>
    <w:rsid w:val="004F509F"/>
    <w:rsid w:val="0051233E"/>
    <w:rsid w:val="00513846"/>
    <w:rsid w:val="005138D2"/>
    <w:rsid w:val="00527404"/>
    <w:rsid w:val="00530E38"/>
    <w:rsid w:val="00534215"/>
    <w:rsid w:val="00541CAD"/>
    <w:rsid w:val="00547CDA"/>
    <w:rsid w:val="00551485"/>
    <w:rsid w:val="00563A83"/>
    <w:rsid w:val="00571A7E"/>
    <w:rsid w:val="00574A6F"/>
    <w:rsid w:val="00574C8B"/>
    <w:rsid w:val="00583870"/>
    <w:rsid w:val="005877A9"/>
    <w:rsid w:val="00591F66"/>
    <w:rsid w:val="005934D3"/>
    <w:rsid w:val="00594882"/>
    <w:rsid w:val="005950BB"/>
    <w:rsid w:val="005A05C2"/>
    <w:rsid w:val="005B01E7"/>
    <w:rsid w:val="005B3E4C"/>
    <w:rsid w:val="005B5BC1"/>
    <w:rsid w:val="005C04F2"/>
    <w:rsid w:val="005D02E7"/>
    <w:rsid w:val="005D2452"/>
    <w:rsid w:val="005F402D"/>
    <w:rsid w:val="005F7071"/>
    <w:rsid w:val="00604A7A"/>
    <w:rsid w:val="00607972"/>
    <w:rsid w:val="00617EF5"/>
    <w:rsid w:val="006225E1"/>
    <w:rsid w:val="00622BF7"/>
    <w:rsid w:val="0063084A"/>
    <w:rsid w:val="00642B11"/>
    <w:rsid w:val="00652047"/>
    <w:rsid w:val="006527FC"/>
    <w:rsid w:val="006537C2"/>
    <w:rsid w:val="00653C1E"/>
    <w:rsid w:val="0066504B"/>
    <w:rsid w:val="00670B9B"/>
    <w:rsid w:val="00683654"/>
    <w:rsid w:val="00695DA3"/>
    <w:rsid w:val="006A2776"/>
    <w:rsid w:val="006A6559"/>
    <w:rsid w:val="006A7F01"/>
    <w:rsid w:val="006B2265"/>
    <w:rsid w:val="006B54A0"/>
    <w:rsid w:val="006B677C"/>
    <w:rsid w:val="006B7EAD"/>
    <w:rsid w:val="006C0C24"/>
    <w:rsid w:val="006C2590"/>
    <w:rsid w:val="006C46DE"/>
    <w:rsid w:val="006C7020"/>
    <w:rsid w:val="006F09C5"/>
    <w:rsid w:val="006F0B5D"/>
    <w:rsid w:val="006F332E"/>
    <w:rsid w:val="006F3F6A"/>
    <w:rsid w:val="0070039D"/>
    <w:rsid w:val="0070264F"/>
    <w:rsid w:val="00706D3C"/>
    <w:rsid w:val="00713CE5"/>
    <w:rsid w:val="007206F9"/>
    <w:rsid w:val="007321C0"/>
    <w:rsid w:val="00735651"/>
    <w:rsid w:val="00743669"/>
    <w:rsid w:val="00746D3E"/>
    <w:rsid w:val="00751E8F"/>
    <w:rsid w:val="00754771"/>
    <w:rsid w:val="00761125"/>
    <w:rsid w:val="007841A2"/>
    <w:rsid w:val="007904BE"/>
    <w:rsid w:val="00796499"/>
    <w:rsid w:val="007B2BEE"/>
    <w:rsid w:val="007B36A9"/>
    <w:rsid w:val="007B3A4C"/>
    <w:rsid w:val="007B4105"/>
    <w:rsid w:val="007C40BE"/>
    <w:rsid w:val="007C6F97"/>
    <w:rsid w:val="007D649B"/>
    <w:rsid w:val="007E20DE"/>
    <w:rsid w:val="007E20F1"/>
    <w:rsid w:val="007E4AD4"/>
    <w:rsid w:val="007E61E1"/>
    <w:rsid w:val="007F31ED"/>
    <w:rsid w:val="007F4281"/>
    <w:rsid w:val="007F5283"/>
    <w:rsid w:val="007F7CDA"/>
    <w:rsid w:val="008038C9"/>
    <w:rsid w:val="00824812"/>
    <w:rsid w:val="00825C06"/>
    <w:rsid w:val="0083612E"/>
    <w:rsid w:val="008538EE"/>
    <w:rsid w:val="008548AA"/>
    <w:rsid w:val="00855358"/>
    <w:rsid w:val="008613EB"/>
    <w:rsid w:val="00863139"/>
    <w:rsid w:val="0086761F"/>
    <w:rsid w:val="00876567"/>
    <w:rsid w:val="00880835"/>
    <w:rsid w:val="00893122"/>
    <w:rsid w:val="00894911"/>
    <w:rsid w:val="00897EEF"/>
    <w:rsid w:val="008A5A64"/>
    <w:rsid w:val="008B6905"/>
    <w:rsid w:val="008D1345"/>
    <w:rsid w:val="008D2529"/>
    <w:rsid w:val="008E3042"/>
    <w:rsid w:val="008E758C"/>
    <w:rsid w:val="008F45E4"/>
    <w:rsid w:val="008F6826"/>
    <w:rsid w:val="00927428"/>
    <w:rsid w:val="00931458"/>
    <w:rsid w:val="00937AB9"/>
    <w:rsid w:val="009506B4"/>
    <w:rsid w:val="00956119"/>
    <w:rsid w:val="00957A29"/>
    <w:rsid w:val="00961EB3"/>
    <w:rsid w:val="00966EB4"/>
    <w:rsid w:val="00976327"/>
    <w:rsid w:val="009764A0"/>
    <w:rsid w:val="009805BE"/>
    <w:rsid w:val="00985AC9"/>
    <w:rsid w:val="009920B8"/>
    <w:rsid w:val="00996503"/>
    <w:rsid w:val="00996883"/>
    <w:rsid w:val="009A3DF2"/>
    <w:rsid w:val="009B0C39"/>
    <w:rsid w:val="009B108A"/>
    <w:rsid w:val="009B2573"/>
    <w:rsid w:val="009B41F3"/>
    <w:rsid w:val="009B5923"/>
    <w:rsid w:val="009B5A6F"/>
    <w:rsid w:val="009C5D71"/>
    <w:rsid w:val="009D2DCA"/>
    <w:rsid w:val="009D565F"/>
    <w:rsid w:val="009E36AD"/>
    <w:rsid w:val="009F2786"/>
    <w:rsid w:val="009F59A4"/>
    <w:rsid w:val="00A0124B"/>
    <w:rsid w:val="00A042B9"/>
    <w:rsid w:val="00A04ACC"/>
    <w:rsid w:val="00A05A03"/>
    <w:rsid w:val="00A05EC4"/>
    <w:rsid w:val="00A128B1"/>
    <w:rsid w:val="00A135C4"/>
    <w:rsid w:val="00A15E67"/>
    <w:rsid w:val="00A15F25"/>
    <w:rsid w:val="00A21E1D"/>
    <w:rsid w:val="00A24CFD"/>
    <w:rsid w:val="00A26351"/>
    <w:rsid w:val="00A36727"/>
    <w:rsid w:val="00A467DA"/>
    <w:rsid w:val="00A50CF7"/>
    <w:rsid w:val="00A50D42"/>
    <w:rsid w:val="00A55664"/>
    <w:rsid w:val="00A75FE5"/>
    <w:rsid w:val="00A7692E"/>
    <w:rsid w:val="00A85485"/>
    <w:rsid w:val="00A87049"/>
    <w:rsid w:val="00A91B62"/>
    <w:rsid w:val="00A96AC6"/>
    <w:rsid w:val="00A96DF7"/>
    <w:rsid w:val="00AA4234"/>
    <w:rsid w:val="00AA621E"/>
    <w:rsid w:val="00AA6A9A"/>
    <w:rsid w:val="00AA79A9"/>
    <w:rsid w:val="00AA7A3A"/>
    <w:rsid w:val="00AB2F97"/>
    <w:rsid w:val="00AB5D34"/>
    <w:rsid w:val="00AB6DF4"/>
    <w:rsid w:val="00AC2FD8"/>
    <w:rsid w:val="00AC55F5"/>
    <w:rsid w:val="00AD4885"/>
    <w:rsid w:val="00AE09B5"/>
    <w:rsid w:val="00AE54CF"/>
    <w:rsid w:val="00AE6272"/>
    <w:rsid w:val="00AE711B"/>
    <w:rsid w:val="00AF5565"/>
    <w:rsid w:val="00B00A17"/>
    <w:rsid w:val="00B01410"/>
    <w:rsid w:val="00B05852"/>
    <w:rsid w:val="00B10305"/>
    <w:rsid w:val="00B10D40"/>
    <w:rsid w:val="00B13EE1"/>
    <w:rsid w:val="00B1661C"/>
    <w:rsid w:val="00B201CB"/>
    <w:rsid w:val="00B2338C"/>
    <w:rsid w:val="00B273AD"/>
    <w:rsid w:val="00B27CDA"/>
    <w:rsid w:val="00B32BB5"/>
    <w:rsid w:val="00B36F93"/>
    <w:rsid w:val="00B37AAD"/>
    <w:rsid w:val="00B41848"/>
    <w:rsid w:val="00B42619"/>
    <w:rsid w:val="00B45096"/>
    <w:rsid w:val="00B54046"/>
    <w:rsid w:val="00B5485D"/>
    <w:rsid w:val="00B629DE"/>
    <w:rsid w:val="00B65670"/>
    <w:rsid w:val="00B75F79"/>
    <w:rsid w:val="00B81177"/>
    <w:rsid w:val="00B940A0"/>
    <w:rsid w:val="00B96DC0"/>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F16D9"/>
    <w:rsid w:val="00C01B1C"/>
    <w:rsid w:val="00C048F9"/>
    <w:rsid w:val="00C130DF"/>
    <w:rsid w:val="00C13779"/>
    <w:rsid w:val="00C139D4"/>
    <w:rsid w:val="00C24A20"/>
    <w:rsid w:val="00C27654"/>
    <w:rsid w:val="00C3039D"/>
    <w:rsid w:val="00C3306D"/>
    <w:rsid w:val="00C350F5"/>
    <w:rsid w:val="00C4085A"/>
    <w:rsid w:val="00C42092"/>
    <w:rsid w:val="00C53155"/>
    <w:rsid w:val="00C54BB4"/>
    <w:rsid w:val="00C552F0"/>
    <w:rsid w:val="00C5687A"/>
    <w:rsid w:val="00C6130A"/>
    <w:rsid w:val="00C62DA3"/>
    <w:rsid w:val="00C65BE0"/>
    <w:rsid w:val="00C6607D"/>
    <w:rsid w:val="00C663B6"/>
    <w:rsid w:val="00C67835"/>
    <w:rsid w:val="00C67E25"/>
    <w:rsid w:val="00C83817"/>
    <w:rsid w:val="00C94D43"/>
    <w:rsid w:val="00C9618D"/>
    <w:rsid w:val="00CA4A05"/>
    <w:rsid w:val="00CA7746"/>
    <w:rsid w:val="00CB4AB0"/>
    <w:rsid w:val="00CB7DED"/>
    <w:rsid w:val="00CC75A0"/>
    <w:rsid w:val="00CD30AC"/>
    <w:rsid w:val="00CD37AB"/>
    <w:rsid w:val="00CD7C6A"/>
    <w:rsid w:val="00CE5294"/>
    <w:rsid w:val="00CE7372"/>
    <w:rsid w:val="00CF08AC"/>
    <w:rsid w:val="00D0186A"/>
    <w:rsid w:val="00D0424E"/>
    <w:rsid w:val="00D06D05"/>
    <w:rsid w:val="00D06DC8"/>
    <w:rsid w:val="00D13DC2"/>
    <w:rsid w:val="00D305B7"/>
    <w:rsid w:val="00D52893"/>
    <w:rsid w:val="00D66C2D"/>
    <w:rsid w:val="00D8195B"/>
    <w:rsid w:val="00D82176"/>
    <w:rsid w:val="00D9062D"/>
    <w:rsid w:val="00D90914"/>
    <w:rsid w:val="00D90B0A"/>
    <w:rsid w:val="00D9122B"/>
    <w:rsid w:val="00D97DF0"/>
    <w:rsid w:val="00DA318F"/>
    <w:rsid w:val="00DB3C9C"/>
    <w:rsid w:val="00DB5E96"/>
    <w:rsid w:val="00DB6228"/>
    <w:rsid w:val="00DB73FB"/>
    <w:rsid w:val="00DC1B04"/>
    <w:rsid w:val="00DC1C82"/>
    <w:rsid w:val="00DC5249"/>
    <w:rsid w:val="00DC585D"/>
    <w:rsid w:val="00DD3128"/>
    <w:rsid w:val="00DD6592"/>
    <w:rsid w:val="00DE4893"/>
    <w:rsid w:val="00DE6A4D"/>
    <w:rsid w:val="00DE6B72"/>
    <w:rsid w:val="00DF2DE8"/>
    <w:rsid w:val="00E0057B"/>
    <w:rsid w:val="00E050D1"/>
    <w:rsid w:val="00E12AAF"/>
    <w:rsid w:val="00E20B80"/>
    <w:rsid w:val="00E2154D"/>
    <w:rsid w:val="00E21570"/>
    <w:rsid w:val="00E2478B"/>
    <w:rsid w:val="00E25B28"/>
    <w:rsid w:val="00E323DD"/>
    <w:rsid w:val="00E331E4"/>
    <w:rsid w:val="00E370B6"/>
    <w:rsid w:val="00E42965"/>
    <w:rsid w:val="00E43A2B"/>
    <w:rsid w:val="00E453C7"/>
    <w:rsid w:val="00E54798"/>
    <w:rsid w:val="00E65BF1"/>
    <w:rsid w:val="00E675D7"/>
    <w:rsid w:val="00E678B0"/>
    <w:rsid w:val="00E70937"/>
    <w:rsid w:val="00E70F6C"/>
    <w:rsid w:val="00E76CC1"/>
    <w:rsid w:val="00E814DA"/>
    <w:rsid w:val="00E84302"/>
    <w:rsid w:val="00E844D0"/>
    <w:rsid w:val="00E8502E"/>
    <w:rsid w:val="00E903C9"/>
    <w:rsid w:val="00E91319"/>
    <w:rsid w:val="00E92658"/>
    <w:rsid w:val="00EA0B93"/>
    <w:rsid w:val="00EA65DC"/>
    <w:rsid w:val="00EB61B9"/>
    <w:rsid w:val="00EB6C7E"/>
    <w:rsid w:val="00EC18D8"/>
    <w:rsid w:val="00EC75B9"/>
    <w:rsid w:val="00ED0EDD"/>
    <w:rsid w:val="00ED5EF0"/>
    <w:rsid w:val="00EE47FC"/>
    <w:rsid w:val="00EF291A"/>
    <w:rsid w:val="00EF4675"/>
    <w:rsid w:val="00EF573B"/>
    <w:rsid w:val="00EF6224"/>
    <w:rsid w:val="00EF73DB"/>
    <w:rsid w:val="00EF77D7"/>
    <w:rsid w:val="00F0092C"/>
    <w:rsid w:val="00F04CA8"/>
    <w:rsid w:val="00F13F85"/>
    <w:rsid w:val="00F30B78"/>
    <w:rsid w:val="00F32A14"/>
    <w:rsid w:val="00F355B4"/>
    <w:rsid w:val="00F37CF8"/>
    <w:rsid w:val="00F64C95"/>
    <w:rsid w:val="00F678AA"/>
    <w:rsid w:val="00F754BF"/>
    <w:rsid w:val="00F84794"/>
    <w:rsid w:val="00F847B0"/>
    <w:rsid w:val="00F914C0"/>
    <w:rsid w:val="00FB0131"/>
    <w:rsid w:val="00FB0DD1"/>
    <w:rsid w:val="00FB182E"/>
    <w:rsid w:val="00FB5363"/>
    <w:rsid w:val="00FB7B23"/>
    <w:rsid w:val="00FC4BF2"/>
    <w:rsid w:val="00FD43F6"/>
    <w:rsid w:val="00FD50CC"/>
    <w:rsid w:val="00FD5835"/>
    <w:rsid w:val="00FE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CF3D"/>
  <w15:docId w15:val="{047692C0-A336-4285-AF1B-5C4BDACA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FA81-ECA5-4492-A091-72FB14E8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3</cp:revision>
  <cp:lastPrinted>2021-05-06T18:56:00Z</cp:lastPrinted>
  <dcterms:created xsi:type="dcterms:W3CDTF">2021-05-05T13:50:00Z</dcterms:created>
  <dcterms:modified xsi:type="dcterms:W3CDTF">2021-05-06T19:20:00Z</dcterms:modified>
</cp:coreProperties>
</file>